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66" w:rsidRDefault="00FD75EC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E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4.9pt;margin-top:5.75pt;width:467.5pt;height:83.5pt;z-index:-251658752" wrapcoords="21496 2724 19381 3114 11753 5449 2635 5838 -35 6616 -35 18681 243 20432 312 20432 555 20432 3294 20432 11753 18876 14770 18292 17335 16930 17301 15178 19416 15178 21739 13622 21739 3697 21635 2724 21496 272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пайс — рекомендации родителям"/>
            <w10:wrap type="through"/>
          </v:shape>
        </w:pict>
      </w:r>
    </w:p>
    <w:p w:rsid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Курительные смеси: новая опасность для подростков. Специальным образом подготовленное натуральное сырьё: корни, стебли, цветы, семена и листья различных растений, а так же их экстракты расфасованы в небольшие герметичные цветные пакетики. Многие травы, входящие в состав курительных смесей сами по себе являются лекарственными.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C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Релаксация, очищение организма, успокоительный и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антидепрессивный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эффект, повышение жизненного тонуса: такое влияние оказывают курительные смеси, если верить продавцам этого товара. Выглядит всё вполне безобидно, если оставить без внимания тот факт, что большинство смесей не подвергались экспертизе в органах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потребнадзора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, безопасность этой продукции не подтверждена никакими документами.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Сегодня доказано, что большинство компонентов этих курительных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зависимости, сродни наркотической. Сама терминология, которой пользуются курильщики, наводит на мысль о том, что курительные смеси – наркотические вещества: «подсел на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», «держит 5-6 часов» и пр.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1139952</wp:posOffset>
            </wp:positionH>
            <wp:positionV relativeFrom="margin">
              <wp:posOffset>5907024</wp:posOffset>
            </wp:positionV>
            <wp:extent cx="4979670" cy="3779520"/>
            <wp:effectExtent l="19050" t="0" r="0" b="0"/>
            <wp:wrapThrough wrapText="bothSides">
              <wp:wrapPolygon edited="0">
                <wp:start x="-83" y="0"/>
                <wp:lineTo x="-83" y="21448"/>
                <wp:lineTo x="21567" y="21448"/>
                <wp:lineTo x="21567" y="0"/>
                <wp:lineTo x="-8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60D" w:rsidRDefault="000E660D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006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Различают два вида </w:t>
      </w:r>
      <w:proofErr w:type="spellStart"/>
      <w:r w:rsidRPr="00130066">
        <w:rPr>
          <w:rFonts w:ascii="Times New Roman" w:hAnsi="Times New Roman" w:cs="Times New Roman"/>
          <w:b/>
          <w:i/>
          <w:sz w:val="28"/>
          <w:szCs w:val="28"/>
          <w:u w:val="single"/>
        </w:rPr>
        <w:t>миксов</w:t>
      </w:r>
      <w:proofErr w:type="spellEnd"/>
      <w:r w:rsidRPr="0013006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Первый состоит только из натуральных компонентов. Второй вид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обрабатывают химическими веществами, вредными для здоровья человека. Эффект от таких смесей напоминает по своему воздействию модные в молодежной среде легкие наркотики, называемые «дискотечными таблетками».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Курительные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3 типа опасности: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0066">
        <w:rPr>
          <w:rFonts w:ascii="Times New Roman" w:hAnsi="Times New Roman" w:cs="Times New Roman"/>
          <w:i/>
          <w:sz w:val="28"/>
          <w:szCs w:val="28"/>
          <w:u w:val="single"/>
        </w:rPr>
        <w:t>1. Местные реакции, возникающие в результате непосредственного раздражающего действия дыма на слизистые оболочки.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Практически все курильщики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жалуются на кашель, слёзотечение,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0066">
        <w:rPr>
          <w:rFonts w:ascii="Times New Roman" w:hAnsi="Times New Roman" w:cs="Times New Roman"/>
          <w:i/>
          <w:sz w:val="28"/>
          <w:szCs w:val="28"/>
        </w:rPr>
        <w:t>2</w:t>
      </w:r>
      <w:r w:rsidRPr="00130066">
        <w:rPr>
          <w:rFonts w:ascii="Times New Roman" w:hAnsi="Times New Roman" w:cs="Times New Roman"/>
          <w:i/>
          <w:sz w:val="28"/>
          <w:szCs w:val="28"/>
          <w:u w:val="single"/>
        </w:rPr>
        <w:t>. Центральные реакции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Воздействие компонентов дыма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на центральную нервную систему зависит от состава смеси. 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на прогулку через окно 8-го этажа, срывали с себя одежду и бегали голышом по морозу.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Но эти непосредственные реакции — не самое большое зло. Систематическое курение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большинство курительных смесей вызывают наркотическую зависимость. Курительные смеси могут привести человека к тяжёлой инвалидности по психическому заболеванию.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0066">
        <w:rPr>
          <w:rFonts w:ascii="Times New Roman" w:hAnsi="Times New Roman" w:cs="Times New Roman"/>
          <w:i/>
          <w:sz w:val="28"/>
          <w:szCs w:val="28"/>
          <w:u w:val="single"/>
        </w:rPr>
        <w:t>3. Токсические реакции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Постоянное поступление в организм сильнодействующих веществ вместе с вдыхаемым дымом, способно вызывать непредсказуемый токсический эффект. Часто </w:t>
      </w:r>
      <w:r w:rsidRPr="00130066">
        <w:rPr>
          <w:rFonts w:ascii="Times New Roman" w:hAnsi="Times New Roman" w:cs="Times New Roman"/>
          <w:sz w:val="28"/>
          <w:szCs w:val="28"/>
        </w:rPr>
        <w:lastRenderedPageBreak/>
        <w:t>курильщики жалуются на тошноту, рвоту, учащение сердцебиения, судороги мышц. Возможна также потеря сознания, вплоть до комы.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Эти симптомы часто сопровождают многих любителей покурить смеси. С этими симптомами они часто попадают в больницу. Большинство госпитализированных потребителей смесей – подростки до 16 лет.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При госпитализации возникают определенные трудности в лечении. Дело в том, что отравление смесями плохо диагностируется.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В процессе проведения исследования крови, наркотические вещества не обнаруживаются, поэтому поставить точный диагноз, обнаружить отравление, а значит назначить адекватное лечение очень непросто.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В связи с этим, подумайте, стоит ли травить себя, портить здоровье, рисковать жизнью, ради сомнительного удовольствия «получить </w:t>
      </w:r>
      <w:proofErr w:type="gramStart"/>
      <w:r w:rsidRPr="00130066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130066">
        <w:rPr>
          <w:rFonts w:ascii="Times New Roman" w:hAnsi="Times New Roman" w:cs="Times New Roman"/>
          <w:sz w:val="28"/>
          <w:szCs w:val="28"/>
        </w:rPr>
        <w:t>».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                Для этого в новой редакции закона о наркотиках ввели понятие «аналог наркотических веществ».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Новая редакция закона Республики Беларусь «О наркотических средствах, психотропных веществах и их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» вступает в силу с 20 октября 2012 года. Главным нововведением новой редакции закона является введение понятия аналогов наркотических и психотропных веществ.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Около тр</w:t>
      </w:r>
      <w:r>
        <w:rPr>
          <w:rFonts w:ascii="Times New Roman" w:hAnsi="Times New Roman" w:cs="Times New Roman"/>
          <w:sz w:val="28"/>
          <w:szCs w:val="28"/>
        </w:rPr>
        <w:t>ех лет назад Беларусь столкнула</w:t>
      </w:r>
      <w:r w:rsidRPr="00130066">
        <w:rPr>
          <w:rFonts w:ascii="Times New Roman" w:hAnsi="Times New Roman" w:cs="Times New Roman"/>
          <w:sz w:val="28"/>
          <w:szCs w:val="28"/>
        </w:rPr>
        <w:t xml:space="preserve">сь с проблемой распространения курительных смесей, содержащих в своем составе синтетические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каннабиноиды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, не подлежащих государственному контролю. Их изготавливают путем незначительного изменения молекулярной структуры контролируемых веществ, в результате чего появляются новые наркотики и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психотропы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. Введение понятия аналогов наркотических средств и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психотропов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позволит запретить свободный оборот веществ синтетического или естественного происхождения, химическая структура и свойства которых сходны с химической структурой и свойствами наркотических средств и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психотропов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. Это даст возможность правоохранителям пресекать распространение подобных веществ на начальной стадии.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66">
        <w:rPr>
          <w:rFonts w:ascii="Times New Roman" w:hAnsi="Times New Roman" w:cs="Times New Roman"/>
          <w:b/>
          <w:sz w:val="28"/>
          <w:szCs w:val="28"/>
        </w:rPr>
        <w:t>Последствия употребления курительных смесей «СПАЙС».</w:t>
      </w:r>
    </w:p>
    <w:p w:rsidR="00130066" w:rsidRPr="00130066" w:rsidRDefault="00130066" w:rsidP="00130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66" w:rsidRPr="00130066" w:rsidRDefault="00130066" w:rsidP="00130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66">
        <w:rPr>
          <w:rFonts w:ascii="Times New Roman" w:hAnsi="Times New Roman" w:cs="Times New Roman"/>
          <w:b/>
          <w:sz w:val="28"/>
          <w:szCs w:val="28"/>
        </w:rPr>
        <w:t>В чём опасность курительных смесей «СПАЙС»: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lastRenderedPageBreak/>
        <w:t>1. От употребления подобных курительных смесей страдает человеческая психика. Воздействие на нее оказывается так же, как и при применении сильнодействующих наркотических веществ. При частом употреблении «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» появляются галлюцинации, тревога, рвота, чувство панического страха. Очень часто любители покурить «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» попадают в психиатрические лечебницы.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2. Страдает весь организм в целом: легкие, печень, мозг, и ряд других органов.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0066">
        <w:rPr>
          <w:rFonts w:ascii="Times New Roman" w:hAnsi="Times New Roman" w:cs="Times New Roman"/>
          <w:i/>
          <w:sz w:val="28"/>
          <w:szCs w:val="28"/>
          <w:u w:val="single"/>
        </w:rPr>
        <w:t>Воздействие на организм человека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погибают. Именно этот эффект и нравится подросткам: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>В ряде случаев употребление курительных смесей приводит к бесплодию. Поэтому следует всерьез задуматься, прежде чем впервые попробовать «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», и решить, что же является более важным: получить несколько часов сомнительного удовольствия или же в будущем иметь возможность создать нормальную семью.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В отличие от растительных препаратов, например, конопли, действие курительных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на человеческий организм в 5-10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для курения становятся первым шагом на пути перехода к более тяжелым наркотикам.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66">
        <w:rPr>
          <w:rFonts w:ascii="Times New Roman" w:hAnsi="Times New Roman" w:cs="Times New Roman"/>
          <w:b/>
          <w:sz w:val="28"/>
          <w:szCs w:val="28"/>
        </w:rPr>
        <w:t>Ответственность за хранение и сбыт курительных смесей «СПАЙС»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                Согласно перечню наркотических средств, психотропных веществ и их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>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За незаконный оборот особо опасных психотропных веществ предусмотрена уголовная ответственность в соответствии с </w:t>
      </w:r>
      <w:proofErr w:type="gramStart"/>
      <w:r w:rsidRPr="0013006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30066">
        <w:rPr>
          <w:rFonts w:ascii="Times New Roman" w:hAnsi="Times New Roman" w:cs="Times New Roman"/>
          <w:sz w:val="28"/>
          <w:szCs w:val="28"/>
        </w:rPr>
        <w:t>.ч. 1,2 (хранение) и 3 (сбыт) ст. 328 УК Республики Беларусь.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 ч. 1 ст. 328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или аналогов — наказывается ограничением свободы на срок до пяти лет или лишением свободы на срок от двух до пяти лет.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 ч. 2 ст. 328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или аналогов — наказывается лишением свободы на срок от пяти до восьми лет с конфискацией имущества или без конфискации.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66">
        <w:rPr>
          <w:rFonts w:ascii="Times New Roman" w:hAnsi="Times New Roman" w:cs="Times New Roman"/>
          <w:sz w:val="28"/>
          <w:szCs w:val="28"/>
        </w:rPr>
        <w:t xml:space="preserve"> ч. 3. ст. 328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0066">
        <w:rPr>
          <w:rFonts w:ascii="Times New Roman" w:hAnsi="Times New Roman" w:cs="Times New Roman"/>
          <w:sz w:val="28"/>
          <w:szCs w:val="28"/>
        </w:rP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 w:rsidRPr="0013006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30066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130066">
        <w:rPr>
          <w:rFonts w:ascii="Times New Roman" w:hAnsi="Times New Roman" w:cs="Times New Roman"/>
          <w:sz w:val="28"/>
          <w:szCs w:val="28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— наказываются лишением свободы на срок от восьми до тринадцати лет с конфискацией имущества или без конфискации.</w:t>
      </w:r>
    </w:p>
    <w:p w:rsidR="00130066" w:rsidRPr="00130066" w:rsidRDefault="00130066" w:rsidP="001300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0066" w:rsidRPr="00130066" w:rsidSect="00130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0066"/>
    <w:rsid w:val="000E660D"/>
    <w:rsid w:val="00130066"/>
    <w:rsid w:val="00FD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1328</Words>
  <Characters>7571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2014-12-27T15:23:00Z</dcterms:created>
  <dcterms:modified xsi:type="dcterms:W3CDTF">2014-12-27T15:36:00Z</dcterms:modified>
</cp:coreProperties>
</file>